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A3B" w:rsidRPr="00C86A3B" w:rsidRDefault="00C86A3B" w:rsidP="00C86A3B">
      <w:pPr>
        <w:spacing w:after="0" w:line="240" w:lineRule="auto"/>
        <w:jc w:val="center"/>
        <w:textAlignment w:val="baseline"/>
        <w:rPr>
          <w:rFonts w:ascii="Arial" w:eastAsia="Times New Roman" w:hAnsi="Arial" w:cs="Arial"/>
          <w:b/>
          <w:bCs/>
          <w:color w:val="444444"/>
          <w:sz w:val="24"/>
          <w:szCs w:val="24"/>
          <w:lang w:eastAsia="ru-RU"/>
        </w:rPr>
      </w:pPr>
      <w:r w:rsidRPr="00C86A3B">
        <w:rPr>
          <w:rFonts w:ascii="Arial" w:eastAsia="Times New Roman" w:hAnsi="Arial" w:cs="Arial"/>
          <w:b/>
          <w:bCs/>
          <w:color w:val="444444"/>
          <w:sz w:val="24"/>
          <w:szCs w:val="24"/>
          <w:lang w:eastAsia="ru-RU"/>
        </w:rPr>
        <w:t>Об утверждении </w:t>
      </w:r>
      <w:hyperlink r:id="rId5" w:anchor="6560IO" w:history="1">
        <w:r w:rsidRPr="00C86A3B">
          <w:rPr>
            <w:rFonts w:ascii="Arial" w:eastAsia="Times New Roman" w:hAnsi="Arial" w:cs="Arial"/>
            <w:b/>
            <w:bCs/>
            <w:color w:val="3451A0"/>
            <w:sz w:val="24"/>
            <w:szCs w:val="24"/>
            <w:u w:val="single"/>
            <w:lang w:eastAsia="ru-RU"/>
          </w:rPr>
          <w:t>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p>
    <w:p w:rsidR="00C86A3B" w:rsidRPr="00C86A3B" w:rsidRDefault="00C86A3B" w:rsidP="00C86A3B">
      <w:pPr>
        <w:spacing w:after="0" w:line="240" w:lineRule="auto"/>
        <w:jc w:val="center"/>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(с изменениями на 11 июля 2020 года)</w:t>
      </w:r>
    </w:p>
    <w:p w:rsidR="00C86A3B" w:rsidRPr="00C86A3B" w:rsidRDefault="00C86A3B" w:rsidP="00C86A3B">
      <w:pPr>
        <w:spacing w:after="0" w:line="240" w:lineRule="auto"/>
        <w:jc w:val="center"/>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____________________________________________________________________</w:t>
      </w:r>
      <w:r w:rsidRPr="00C86A3B">
        <w:rPr>
          <w:rFonts w:ascii="Arial" w:eastAsia="Times New Roman" w:hAnsi="Arial" w:cs="Arial"/>
          <w:color w:val="444444"/>
          <w:sz w:val="24"/>
          <w:szCs w:val="24"/>
          <w:lang w:eastAsia="ru-RU"/>
        </w:rPr>
        <w:br/>
        <w:t>Утратило силу с 1 марта 2022 года на основании</w:t>
      </w:r>
      <w:r w:rsidRPr="00C86A3B">
        <w:rPr>
          <w:rFonts w:ascii="Arial" w:eastAsia="Times New Roman" w:hAnsi="Arial" w:cs="Arial"/>
          <w:color w:val="444444"/>
          <w:sz w:val="24"/>
          <w:szCs w:val="24"/>
          <w:lang w:eastAsia="ru-RU"/>
        </w:rPr>
        <w:br/>
      </w:r>
      <w:hyperlink r:id="rId6" w:anchor="6520IM" w:history="1">
        <w:r w:rsidRPr="00C86A3B">
          <w:rPr>
            <w:rFonts w:ascii="Arial" w:eastAsia="Times New Roman" w:hAnsi="Arial" w:cs="Arial"/>
            <w:color w:val="3451A0"/>
            <w:sz w:val="24"/>
            <w:szCs w:val="24"/>
            <w:u w:val="single"/>
            <w:lang w:eastAsia="ru-RU"/>
          </w:rPr>
          <w:t>постановления Правительства Российской Федерации</w:t>
        </w:r>
        <w:r w:rsidRPr="00C86A3B">
          <w:rPr>
            <w:rFonts w:ascii="Arial" w:eastAsia="Times New Roman" w:hAnsi="Arial" w:cs="Arial"/>
            <w:color w:val="3451A0"/>
            <w:sz w:val="24"/>
            <w:szCs w:val="24"/>
            <w:u w:val="single"/>
            <w:lang w:eastAsia="ru-RU"/>
          </w:rPr>
          <w:br/>
          <w:t>от 20 октября 2021 года N 1802</w:t>
        </w:r>
      </w:hyperlink>
      <w:r w:rsidRPr="00C86A3B">
        <w:rPr>
          <w:rFonts w:ascii="Arial" w:eastAsia="Times New Roman" w:hAnsi="Arial" w:cs="Arial"/>
          <w:color w:val="444444"/>
          <w:sz w:val="24"/>
          <w:szCs w:val="24"/>
          <w:lang w:eastAsia="ru-RU"/>
        </w:rPr>
        <w:br/>
        <w:t>____________________________________________________________________</w:t>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bookmarkStart w:id="0" w:name="_GoBack"/>
      <w:bookmarkEnd w:id="0"/>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В соответствии со </w:t>
      </w:r>
      <w:hyperlink r:id="rId7" w:anchor="8QU0M4" w:history="1">
        <w:r w:rsidRPr="00C86A3B">
          <w:rPr>
            <w:rFonts w:ascii="Arial" w:eastAsia="Times New Roman" w:hAnsi="Arial" w:cs="Arial"/>
            <w:color w:val="3451A0"/>
            <w:sz w:val="24"/>
            <w:szCs w:val="24"/>
            <w:u w:val="single"/>
            <w:lang w:eastAsia="ru-RU"/>
          </w:rPr>
          <w:t>статьей 29 Федерального закона "Об образовании в Российской Федерации"</w:t>
        </w:r>
      </w:hyperlink>
      <w:r w:rsidRPr="00C86A3B">
        <w:rPr>
          <w:rFonts w:ascii="Arial" w:eastAsia="Times New Roman" w:hAnsi="Arial" w:cs="Arial"/>
          <w:color w:val="444444"/>
          <w:sz w:val="24"/>
          <w:szCs w:val="24"/>
          <w:lang w:eastAsia="ru-RU"/>
        </w:rPr>
        <w:t> Правительство Российской Федерации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постановляет:</w:t>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1. Утвердить прилагаемые </w:t>
      </w:r>
      <w:hyperlink r:id="rId8" w:anchor="6560IO" w:history="1">
        <w:r w:rsidRPr="00C86A3B">
          <w:rPr>
            <w:rFonts w:ascii="Arial" w:eastAsia="Times New Roman" w:hAnsi="Arial" w:cs="Arial"/>
            <w:color w:val="3451A0"/>
            <w:sz w:val="24"/>
            <w:szCs w:val="24"/>
            <w:u w:val="single"/>
            <w:lang w:eastAsia="ru-RU"/>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hyperlink>
      <w:r w:rsidRPr="00C86A3B">
        <w:rPr>
          <w:rFonts w:ascii="Arial" w:eastAsia="Times New Roman" w:hAnsi="Arial" w:cs="Arial"/>
          <w:color w:val="444444"/>
          <w:sz w:val="24"/>
          <w:szCs w:val="24"/>
          <w:lang w:eastAsia="ru-RU"/>
        </w:rPr>
        <w:t>.</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2. Признать утратившим силу </w:t>
      </w:r>
      <w:hyperlink r:id="rId9" w:anchor="64U0IK" w:history="1">
        <w:r w:rsidRPr="00C86A3B">
          <w:rPr>
            <w:rFonts w:ascii="Arial" w:eastAsia="Times New Roman" w:hAnsi="Arial" w:cs="Arial"/>
            <w:color w:val="3451A0"/>
            <w:sz w:val="24"/>
            <w:szCs w:val="24"/>
            <w:u w:val="single"/>
            <w:lang w:eastAsia="ru-RU"/>
          </w:rPr>
          <w:t>постановление Правительства Российской Федерации от 18 апреля 2012 года N 343 "Об утверждении Правил размещения в сети Интернет и обновления информации об образовательном учреждении"</w:t>
        </w:r>
      </w:hyperlink>
      <w:r w:rsidRPr="00C86A3B">
        <w:rPr>
          <w:rFonts w:ascii="Arial" w:eastAsia="Times New Roman" w:hAnsi="Arial" w:cs="Arial"/>
          <w:color w:val="444444"/>
          <w:sz w:val="24"/>
          <w:szCs w:val="24"/>
          <w:lang w:eastAsia="ru-RU"/>
        </w:rPr>
        <w:t> (Собрание законодательства Российской Федерации, 2012, N 17, ст.2012).</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3. Настоящее постановление вступает в силу с 1 сентября 2013 года.</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jc w:val="right"/>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Председатель Правительства</w:t>
      </w:r>
      <w:r w:rsidRPr="00C86A3B">
        <w:rPr>
          <w:rFonts w:ascii="Arial" w:eastAsia="Times New Roman" w:hAnsi="Arial" w:cs="Arial"/>
          <w:color w:val="444444"/>
          <w:sz w:val="24"/>
          <w:szCs w:val="24"/>
          <w:lang w:eastAsia="ru-RU"/>
        </w:rPr>
        <w:br/>
        <w:t>Российской Федерации</w:t>
      </w:r>
      <w:r w:rsidRPr="00C86A3B">
        <w:rPr>
          <w:rFonts w:ascii="Arial" w:eastAsia="Times New Roman" w:hAnsi="Arial" w:cs="Arial"/>
          <w:color w:val="444444"/>
          <w:sz w:val="24"/>
          <w:szCs w:val="24"/>
          <w:lang w:eastAsia="ru-RU"/>
        </w:rPr>
        <w:br/>
      </w:r>
      <w:proofErr w:type="spellStart"/>
      <w:r w:rsidRPr="00C86A3B">
        <w:rPr>
          <w:rFonts w:ascii="Arial" w:eastAsia="Times New Roman" w:hAnsi="Arial" w:cs="Arial"/>
          <w:color w:val="444444"/>
          <w:sz w:val="24"/>
          <w:szCs w:val="24"/>
          <w:lang w:eastAsia="ru-RU"/>
        </w:rPr>
        <w:t>Д.Медведев</w:t>
      </w:r>
      <w:proofErr w:type="spellEnd"/>
    </w:p>
    <w:p w:rsidR="00C86A3B" w:rsidRPr="00C86A3B" w:rsidRDefault="00C86A3B" w:rsidP="00C86A3B">
      <w:pPr>
        <w:spacing w:after="0" w:line="240" w:lineRule="auto"/>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w:t>
      </w:r>
    </w:p>
    <w:p w:rsidR="00C86A3B" w:rsidRPr="00C86A3B" w:rsidRDefault="00C86A3B" w:rsidP="00C86A3B">
      <w:pPr>
        <w:spacing w:after="240" w:line="240" w:lineRule="auto"/>
        <w:jc w:val="right"/>
        <w:textAlignment w:val="baseline"/>
        <w:outlineLvl w:val="1"/>
        <w:rPr>
          <w:rFonts w:ascii="Arial" w:eastAsia="Times New Roman" w:hAnsi="Arial" w:cs="Arial"/>
          <w:b/>
          <w:bCs/>
          <w:color w:val="444444"/>
          <w:sz w:val="24"/>
          <w:szCs w:val="24"/>
          <w:lang w:eastAsia="ru-RU"/>
        </w:rPr>
      </w:pPr>
      <w:r w:rsidRPr="00C86A3B">
        <w:rPr>
          <w:rFonts w:ascii="Arial" w:eastAsia="Times New Roman" w:hAnsi="Arial" w:cs="Arial"/>
          <w:b/>
          <w:bCs/>
          <w:color w:val="444444"/>
          <w:sz w:val="24"/>
          <w:szCs w:val="24"/>
          <w:lang w:eastAsia="ru-RU"/>
        </w:rPr>
        <w:t>УТВЕРЖДЕНЫ</w:t>
      </w:r>
      <w:r w:rsidRPr="00C86A3B">
        <w:rPr>
          <w:rFonts w:ascii="Arial" w:eastAsia="Times New Roman" w:hAnsi="Arial" w:cs="Arial"/>
          <w:b/>
          <w:bCs/>
          <w:color w:val="444444"/>
          <w:sz w:val="24"/>
          <w:szCs w:val="24"/>
          <w:lang w:eastAsia="ru-RU"/>
        </w:rPr>
        <w:br/>
        <w:t>постановлением Правительства</w:t>
      </w:r>
      <w:r w:rsidRPr="00C86A3B">
        <w:rPr>
          <w:rFonts w:ascii="Arial" w:eastAsia="Times New Roman" w:hAnsi="Arial" w:cs="Arial"/>
          <w:b/>
          <w:bCs/>
          <w:color w:val="444444"/>
          <w:sz w:val="24"/>
          <w:szCs w:val="24"/>
          <w:lang w:eastAsia="ru-RU"/>
        </w:rPr>
        <w:br/>
        <w:t>Российской Федерации</w:t>
      </w:r>
      <w:r w:rsidRPr="00C86A3B">
        <w:rPr>
          <w:rFonts w:ascii="Arial" w:eastAsia="Times New Roman" w:hAnsi="Arial" w:cs="Arial"/>
          <w:b/>
          <w:bCs/>
          <w:color w:val="444444"/>
          <w:sz w:val="24"/>
          <w:szCs w:val="24"/>
          <w:lang w:eastAsia="ru-RU"/>
        </w:rPr>
        <w:br/>
        <w:t>от 10 июля 2013 года N 582</w:t>
      </w:r>
      <w:r w:rsidRPr="00C86A3B">
        <w:rPr>
          <w:rFonts w:ascii="Arial" w:eastAsia="Times New Roman" w:hAnsi="Arial" w:cs="Arial"/>
          <w:b/>
          <w:bCs/>
          <w:color w:val="444444"/>
          <w:sz w:val="24"/>
          <w:szCs w:val="24"/>
          <w:lang w:eastAsia="ru-RU"/>
        </w:rPr>
        <w:br/>
      </w:r>
    </w:p>
    <w:p w:rsidR="00C86A3B" w:rsidRPr="00C86A3B" w:rsidRDefault="00C86A3B" w:rsidP="00C86A3B">
      <w:pPr>
        <w:spacing w:after="240" w:line="240" w:lineRule="auto"/>
        <w:jc w:val="center"/>
        <w:textAlignment w:val="baseline"/>
        <w:rPr>
          <w:rFonts w:ascii="Arial" w:eastAsia="Times New Roman" w:hAnsi="Arial" w:cs="Arial"/>
          <w:b/>
          <w:bCs/>
          <w:color w:val="444444"/>
          <w:sz w:val="24"/>
          <w:szCs w:val="24"/>
          <w:lang w:eastAsia="ru-RU"/>
        </w:rPr>
      </w:pPr>
      <w:r w:rsidRPr="00C86A3B">
        <w:rPr>
          <w:rFonts w:ascii="Arial" w:eastAsia="Times New Roman" w:hAnsi="Arial" w:cs="Arial"/>
          <w:b/>
          <w:bCs/>
          <w:color w:val="444444"/>
          <w:sz w:val="24"/>
          <w:szCs w:val="24"/>
          <w:lang w:eastAsia="ru-RU"/>
        </w:rPr>
        <w:t>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C86A3B" w:rsidRPr="00C86A3B" w:rsidRDefault="00C86A3B" w:rsidP="00C86A3B">
      <w:pPr>
        <w:spacing w:after="0" w:line="240" w:lineRule="auto"/>
        <w:jc w:val="center"/>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(с изменениями на 11 июля 2020 года)</w:t>
      </w:r>
    </w:p>
    <w:p w:rsidR="00C86A3B" w:rsidRPr="00C86A3B" w:rsidRDefault="00C86A3B" w:rsidP="00C86A3B">
      <w:pPr>
        <w:spacing w:after="240" w:line="240" w:lineRule="auto"/>
        <w:jc w:val="center"/>
        <w:textAlignment w:val="baseline"/>
        <w:rPr>
          <w:rFonts w:ascii="Arial" w:eastAsia="Times New Roman" w:hAnsi="Arial" w:cs="Arial"/>
          <w:b/>
          <w:bCs/>
          <w:color w:val="444444"/>
          <w:sz w:val="24"/>
          <w:szCs w:val="24"/>
          <w:lang w:eastAsia="ru-RU"/>
        </w:rPr>
      </w:pP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xml:space="preserve">2. </w:t>
      </w:r>
      <w:proofErr w:type="gramStart"/>
      <w:r w:rsidRPr="00C86A3B">
        <w:rPr>
          <w:rFonts w:ascii="Arial" w:eastAsia="Times New Roman" w:hAnsi="Arial" w:cs="Arial"/>
          <w:color w:val="444444"/>
          <w:sz w:val="24"/>
          <w:szCs w:val="24"/>
          <w:lang w:eastAsia="ru-RU"/>
        </w:rPr>
        <w:t xml:space="preserve">Действие настоящих Правил не распространяется на образовательные организации, находящиеся в ведении Генеральной прокуратуры Российской </w:t>
      </w:r>
      <w:r w:rsidRPr="00C86A3B">
        <w:rPr>
          <w:rFonts w:ascii="Arial" w:eastAsia="Times New Roman" w:hAnsi="Arial" w:cs="Arial"/>
          <w:color w:val="444444"/>
          <w:sz w:val="24"/>
          <w:szCs w:val="24"/>
          <w:lang w:eastAsia="ru-RU"/>
        </w:rPr>
        <w:lastRenderedPageBreak/>
        <w:t>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r w:rsidRPr="00C86A3B">
        <w:rPr>
          <w:rFonts w:ascii="Arial" w:eastAsia="Times New Roman" w:hAnsi="Arial" w:cs="Arial"/>
          <w:color w:val="444444"/>
          <w:sz w:val="24"/>
          <w:szCs w:val="24"/>
          <w:lang w:eastAsia="ru-RU"/>
        </w:rPr>
        <w:br/>
      </w:r>
      <w:proofErr w:type="gramEnd"/>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а) по выработке и реализации государственной политики и нормативно-правовому регулированию в области обороны;</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б) по выработке и реализации государственной политики и нормативно-правовому регулированию в сфере внутренних дел;</w:t>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(Подпункт в редакции, введенной в действие с 18 августа 2017 года </w:t>
      </w:r>
      <w:hyperlink r:id="rId10" w:anchor="7DQ0KB" w:history="1">
        <w:r w:rsidRPr="00C86A3B">
          <w:rPr>
            <w:rFonts w:ascii="Arial" w:eastAsia="Times New Roman" w:hAnsi="Arial" w:cs="Arial"/>
            <w:color w:val="3451A0"/>
            <w:sz w:val="24"/>
            <w:szCs w:val="24"/>
            <w:u w:val="single"/>
            <w:lang w:eastAsia="ru-RU"/>
          </w:rPr>
          <w:t>постановлением Правительства Российской Федерации от 7 августа 2017 года N 944</w:t>
        </w:r>
      </w:hyperlink>
      <w:r w:rsidRPr="00C86A3B">
        <w:rPr>
          <w:rFonts w:ascii="Arial" w:eastAsia="Times New Roman" w:hAnsi="Arial" w:cs="Arial"/>
          <w:color w:val="444444"/>
          <w:sz w:val="24"/>
          <w:szCs w:val="24"/>
          <w:lang w:eastAsia="ru-RU"/>
        </w:rPr>
        <w:t>. - См. </w:t>
      </w:r>
      <w:hyperlink r:id="rId11" w:anchor="65E0IS" w:history="1">
        <w:r w:rsidRPr="00C86A3B">
          <w:rPr>
            <w:rFonts w:ascii="Arial" w:eastAsia="Times New Roman" w:hAnsi="Arial" w:cs="Arial"/>
            <w:color w:val="3451A0"/>
            <w:sz w:val="24"/>
            <w:szCs w:val="24"/>
            <w:u w:val="single"/>
            <w:lang w:eastAsia="ru-RU"/>
          </w:rPr>
          <w:t>предыдущую редакцию</w:t>
        </w:r>
      </w:hyperlink>
      <w:r w:rsidRPr="00C86A3B">
        <w:rPr>
          <w:rFonts w:ascii="Arial" w:eastAsia="Times New Roman" w:hAnsi="Arial" w:cs="Arial"/>
          <w:color w:val="444444"/>
          <w:sz w:val="24"/>
          <w:szCs w:val="24"/>
          <w:lang w:eastAsia="ru-RU"/>
        </w:rPr>
        <w:t>)</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C86A3B">
        <w:rPr>
          <w:rFonts w:ascii="Arial" w:eastAsia="Times New Roman" w:hAnsi="Arial" w:cs="Arial"/>
          <w:color w:val="444444"/>
          <w:sz w:val="24"/>
          <w:szCs w:val="24"/>
          <w:lang w:eastAsia="ru-RU"/>
        </w:rPr>
        <w:t>контролю за</w:t>
      </w:r>
      <w:proofErr w:type="gramEnd"/>
      <w:r w:rsidRPr="00C86A3B">
        <w:rPr>
          <w:rFonts w:ascii="Arial" w:eastAsia="Times New Roman" w:hAnsi="Arial" w:cs="Arial"/>
          <w:color w:val="444444"/>
          <w:sz w:val="24"/>
          <w:szCs w:val="24"/>
          <w:lang w:eastAsia="ru-RU"/>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г) по выработке государственной политики, нормативно-правовому регулированию, контролю и надзору в сфере государственной охраны;</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д) подпункт утратил силу с 18 августа 2017 года - </w:t>
      </w:r>
      <w:hyperlink r:id="rId12" w:anchor="7DS0KC" w:history="1">
        <w:r w:rsidRPr="00C86A3B">
          <w:rPr>
            <w:rFonts w:ascii="Arial" w:eastAsia="Times New Roman" w:hAnsi="Arial" w:cs="Arial"/>
            <w:color w:val="3451A0"/>
            <w:sz w:val="24"/>
            <w:szCs w:val="24"/>
            <w:u w:val="single"/>
            <w:lang w:eastAsia="ru-RU"/>
          </w:rPr>
          <w:t>постановление Правительства Российской Федерации от 7 августа 2017 года N 944</w:t>
        </w:r>
      </w:hyperlink>
      <w:r w:rsidRPr="00C86A3B">
        <w:rPr>
          <w:rFonts w:ascii="Arial" w:eastAsia="Times New Roman" w:hAnsi="Arial" w:cs="Arial"/>
          <w:color w:val="444444"/>
          <w:sz w:val="24"/>
          <w:szCs w:val="24"/>
          <w:lang w:eastAsia="ru-RU"/>
        </w:rPr>
        <w:t> - см. </w:t>
      </w:r>
      <w:hyperlink r:id="rId13" w:anchor="7DA0K6" w:history="1">
        <w:r w:rsidRPr="00C86A3B">
          <w:rPr>
            <w:rFonts w:ascii="Arial" w:eastAsia="Times New Roman" w:hAnsi="Arial" w:cs="Arial"/>
            <w:color w:val="3451A0"/>
            <w:sz w:val="24"/>
            <w:szCs w:val="24"/>
            <w:u w:val="single"/>
            <w:lang w:eastAsia="ru-RU"/>
          </w:rPr>
          <w:t>предыдущую редакцию</w:t>
        </w:r>
      </w:hyperlink>
      <w:r w:rsidRPr="00C86A3B">
        <w:rPr>
          <w:rFonts w:ascii="Arial" w:eastAsia="Times New Roman" w:hAnsi="Arial" w:cs="Arial"/>
          <w:color w:val="444444"/>
          <w:sz w:val="24"/>
          <w:szCs w:val="24"/>
          <w:lang w:eastAsia="ru-RU"/>
        </w:rPr>
        <w:t>.</w:t>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3. Образовательная организация размещает на официальном сайте: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а) информацию:</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структуре и об органах управления образовательной организации, в том числе: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наименование структурных подразделений (органов управления);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фамилии, имена, отчества и должности руководителей структурных подразделений;</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места нахождения структурных подразделений;</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адреса официальных сайтов в сети "Интернет" структурных подразделений (при наличии);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адреса электронной почты структурных подразделений (при наличии);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lastRenderedPageBreak/>
        <w:t>сведения о наличии положений о структурных подразделениях (об органах управления) с приложением копий указанных положений (при их наличии);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об уровне образования;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формах обучения;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нормативном сроке обучения;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сроке действия государственной аккредитации образовательной программы (при наличии государственной аккредитации);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об описании образовательной программы с приложением ее копии;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об учебном плане с приложением его копии;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об аннотации к рабочим программам дисциплин (по каждой дисциплине в составе образовательной программы) с приложением их копий (при наличии);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календарном учебном графике с приложением его копии;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методических и об иных документах, разработанных образовательной организацией для обеспечения образовательного процесса;</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xml:space="preserve">о численности </w:t>
      </w:r>
      <w:proofErr w:type="gramStart"/>
      <w:r w:rsidRPr="00C86A3B">
        <w:rPr>
          <w:rFonts w:ascii="Arial" w:eastAsia="Times New Roman" w:hAnsi="Arial" w:cs="Arial"/>
          <w:color w:val="444444"/>
          <w:sz w:val="24"/>
          <w:szCs w:val="24"/>
          <w:lang w:eastAsia="ru-RU"/>
        </w:rPr>
        <w:t>обучающихся</w:t>
      </w:r>
      <w:proofErr w:type="gramEnd"/>
      <w:r w:rsidRPr="00C86A3B">
        <w:rPr>
          <w:rFonts w:ascii="Arial" w:eastAsia="Times New Roman" w:hAnsi="Arial" w:cs="Arial"/>
          <w:color w:val="444444"/>
          <w:sz w:val="24"/>
          <w:szCs w:val="24"/>
          <w:lang w:eastAsia="ru-RU"/>
        </w:rPr>
        <w:t>, являющихся иностранными гражданами;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языках, на которых осуществляется образование (обучение);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заключенных и планируемых к заключению договорах с иностранными и (или) международными организациями по вопросам образования и науки;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федеральных государственных образовательных стандартах и об образовательных стандартах с приложением их копий (при наличии);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руководителе образовательной организации, его заместителях, руководителях филиалов образовательной организации (при их наличии), в том числе: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фамилия, имя, отчество (при наличии) руководителя, его заместителей;</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lastRenderedPageBreak/>
        <w:t>должность руководителя, его заместителей;</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контактные телефоны;</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адрес электронной почты;</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персональном составе педагогических работников с указанием уровня образования, квалификации и опыта работы, в том числе: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фамилия, имя, отчество (при наличии) работника;</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занимаемая должность (должности);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преподаваемые дисциплины;</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ученая степень (при наличии);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ученое звание (при наличии);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наименование направления подготовки и (или) специальности;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данные о повышении квалификации и (или) профессиональной переподготовке (при наличии);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общий стаж работы;</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стаж работы по специальности;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местах осуществления образовательной деятельности, включая места, не указываемые в соответствии с </w:t>
      </w:r>
      <w:hyperlink r:id="rId14" w:anchor="7D20K3" w:history="1">
        <w:r w:rsidRPr="00C86A3B">
          <w:rPr>
            <w:rFonts w:ascii="Arial" w:eastAsia="Times New Roman" w:hAnsi="Arial" w:cs="Arial"/>
            <w:color w:val="3451A0"/>
            <w:sz w:val="24"/>
            <w:szCs w:val="24"/>
            <w:u w:val="single"/>
            <w:lang w:eastAsia="ru-RU"/>
          </w:rPr>
          <w:t>Федеральным законом "Об образовании в Российской Федерации"</w:t>
        </w:r>
      </w:hyperlink>
      <w:r w:rsidRPr="00C86A3B">
        <w:rPr>
          <w:rFonts w:ascii="Arial" w:eastAsia="Times New Roman" w:hAnsi="Arial" w:cs="Arial"/>
          <w:color w:val="444444"/>
          <w:sz w:val="24"/>
          <w:szCs w:val="24"/>
          <w:lang w:eastAsia="ru-RU"/>
        </w:rPr>
        <w:t> в приложении к лицензии на осуществление образовательной деятельности, в том числе: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места осуществления образовательной деятельности по дополнительным профессиональным программам;</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места осуществления образовательной деятельности по основным программам профессионального обучения;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места осуществления образовательной деятельности при использовании сетевой формы реализации образовательных программ;</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места проведения практики;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xml:space="preserve">места проведения практической подготовки </w:t>
      </w:r>
      <w:proofErr w:type="gramStart"/>
      <w:r w:rsidRPr="00C86A3B">
        <w:rPr>
          <w:rFonts w:ascii="Arial" w:eastAsia="Times New Roman" w:hAnsi="Arial" w:cs="Arial"/>
          <w:color w:val="444444"/>
          <w:sz w:val="24"/>
          <w:szCs w:val="24"/>
          <w:lang w:eastAsia="ru-RU"/>
        </w:rPr>
        <w:t>обучающихся</w:t>
      </w:r>
      <w:proofErr w:type="gramEnd"/>
      <w:r w:rsidRPr="00C86A3B">
        <w:rPr>
          <w:rFonts w:ascii="Arial" w:eastAsia="Times New Roman" w:hAnsi="Arial" w:cs="Arial"/>
          <w:color w:val="444444"/>
          <w:sz w:val="24"/>
          <w:szCs w:val="24"/>
          <w:lang w:eastAsia="ru-RU"/>
        </w:rPr>
        <w:t>;</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места проведения государственной итоговой аттестации;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материально-техническом обеспечении образовательной деятельности, в том числе: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lastRenderedPageBreak/>
        <w:t>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обеспечение доступа в здания образовательной организации инвалидов и лиц с ограниченными возможностями здоровья;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условия питания обучающихся, в том числе инвалидов и лиц с ограниченными возможностями здоровья;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условия охраны здоровья обучающихся, в том числе инвалидов и лиц с ограниченными возможностями здоровья;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xml:space="preserve">электронные образовательные ресурсы, к которым обеспечивается доступ </w:t>
      </w:r>
      <w:proofErr w:type="gramStart"/>
      <w:r w:rsidRPr="00C86A3B">
        <w:rPr>
          <w:rFonts w:ascii="Arial" w:eastAsia="Times New Roman" w:hAnsi="Arial" w:cs="Arial"/>
          <w:color w:val="444444"/>
          <w:sz w:val="24"/>
          <w:szCs w:val="24"/>
          <w:lang w:eastAsia="ru-RU"/>
        </w:rPr>
        <w:t>обучающихся</w:t>
      </w:r>
      <w:proofErr w:type="gramEnd"/>
      <w:r w:rsidRPr="00C86A3B">
        <w:rPr>
          <w:rFonts w:ascii="Arial" w:eastAsia="Times New Roman" w:hAnsi="Arial" w:cs="Arial"/>
          <w:color w:val="444444"/>
          <w:sz w:val="24"/>
          <w:szCs w:val="24"/>
          <w:lang w:eastAsia="ru-RU"/>
        </w:rPr>
        <w:t>, в том числе приспособленные для использования инвалидами и лицами с ограниченными возможностями здоровья;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proofErr w:type="gramStart"/>
      <w:r w:rsidRPr="00C86A3B">
        <w:rPr>
          <w:rFonts w:ascii="Arial" w:eastAsia="Times New Roman" w:hAnsi="Arial" w:cs="Arial"/>
          <w:color w:val="444444"/>
          <w:sz w:val="24"/>
          <w:szCs w:val="24"/>
          <w:lang w:eastAsia="ru-RU"/>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C86A3B">
        <w:rPr>
          <w:rFonts w:ascii="Arial" w:eastAsia="Times New Roman" w:hAnsi="Arial" w:cs="Arial"/>
          <w:color w:val="444444"/>
          <w:sz w:val="24"/>
          <w:szCs w:val="24"/>
          <w:lang w:eastAsia="ru-RU"/>
        </w:rPr>
        <w:br/>
      </w:r>
      <w:proofErr w:type="gramEnd"/>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xml:space="preserve">о наличии и условиях предоставления </w:t>
      </w:r>
      <w:proofErr w:type="gramStart"/>
      <w:r w:rsidRPr="00C86A3B">
        <w:rPr>
          <w:rFonts w:ascii="Arial" w:eastAsia="Times New Roman" w:hAnsi="Arial" w:cs="Arial"/>
          <w:color w:val="444444"/>
          <w:sz w:val="24"/>
          <w:szCs w:val="24"/>
          <w:lang w:eastAsia="ru-RU"/>
        </w:rPr>
        <w:t>обучающимся</w:t>
      </w:r>
      <w:proofErr w:type="gramEnd"/>
      <w:r w:rsidRPr="00C86A3B">
        <w:rPr>
          <w:rFonts w:ascii="Arial" w:eastAsia="Times New Roman" w:hAnsi="Arial" w:cs="Arial"/>
          <w:color w:val="444444"/>
          <w:sz w:val="24"/>
          <w:szCs w:val="24"/>
          <w:lang w:eastAsia="ru-RU"/>
        </w:rPr>
        <w:t xml:space="preserve"> стипендий, мер социальной поддержки;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proofErr w:type="gramStart"/>
      <w:r w:rsidRPr="00C86A3B">
        <w:rPr>
          <w:rFonts w:ascii="Arial" w:eastAsia="Times New Roman" w:hAnsi="Arial" w:cs="Arial"/>
          <w:color w:val="444444"/>
          <w:sz w:val="24"/>
          <w:szCs w:val="24"/>
          <w:lang w:eastAsia="ru-RU"/>
        </w:rPr>
        <w:t>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r w:rsidRPr="00C86A3B">
        <w:rPr>
          <w:rFonts w:ascii="Arial" w:eastAsia="Times New Roman" w:hAnsi="Arial" w:cs="Arial"/>
          <w:color w:val="444444"/>
          <w:sz w:val="24"/>
          <w:szCs w:val="24"/>
          <w:lang w:eastAsia="ru-RU"/>
        </w:rPr>
        <w:br/>
      </w:r>
      <w:proofErr w:type="gramEnd"/>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поступлении финансовых и материальных средств и об их расходовании по итогам финансового года;</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трудоустройстве выпускников;</w:t>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(Подпункт в редакции, веденной в действие с 22 июля 2020 года </w:t>
      </w:r>
      <w:hyperlink r:id="rId15" w:history="1">
        <w:r w:rsidRPr="00C86A3B">
          <w:rPr>
            <w:rFonts w:ascii="Arial" w:eastAsia="Times New Roman" w:hAnsi="Arial" w:cs="Arial"/>
            <w:color w:val="3451A0"/>
            <w:sz w:val="24"/>
            <w:szCs w:val="24"/>
            <w:u w:val="single"/>
            <w:lang w:eastAsia="ru-RU"/>
          </w:rPr>
          <w:t xml:space="preserve">постановлением Правительства Российской Федерации от 11 июля 2020 года </w:t>
        </w:r>
        <w:r w:rsidRPr="00C86A3B">
          <w:rPr>
            <w:rFonts w:ascii="Arial" w:eastAsia="Times New Roman" w:hAnsi="Arial" w:cs="Arial"/>
            <w:color w:val="3451A0"/>
            <w:sz w:val="24"/>
            <w:szCs w:val="24"/>
            <w:u w:val="single"/>
            <w:lang w:eastAsia="ru-RU"/>
          </w:rPr>
          <w:lastRenderedPageBreak/>
          <w:t>N 1038</w:t>
        </w:r>
      </w:hyperlink>
      <w:r w:rsidRPr="00C86A3B">
        <w:rPr>
          <w:rFonts w:ascii="Arial" w:eastAsia="Times New Roman" w:hAnsi="Arial" w:cs="Arial"/>
          <w:color w:val="444444"/>
          <w:sz w:val="24"/>
          <w:szCs w:val="24"/>
          <w:lang w:eastAsia="ru-RU"/>
        </w:rPr>
        <w:t>. - См. </w:t>
      </w:r>
      <w:hyperlink r:id="rId16" w:anchor="7DE0K8" w:history="1">
        <w:r w:rsidRPr="00C86A3B">
          <w:rPr>
            <w:rFonts w:ascii="Arial" w:eastAsia="Times New Roman" w:hAnsi="Arial" w:cs="Arial"/>
            <w:color w:val="3451A0"/>
            <w:sz w:val="24"/>
            <w:szCs w:val="24"/>
            <w:u w:val="single"/>
            <w:lang w:eastAsia="ru-RU"/>
          </w:rPr>
          <w:t>предыдущую редакцию</w:t>
        </w:r>
      </w:hyperlink>
      <w:r w:rsidRPr="00C86A3B">
        <w:rPr>
          <w:rFonts w:ascii="Arial" w:eastAsia="Times New Roman" w:hAnsi="Arial" w:cs="Arial"/>
          <w:color w:val="444444"/>
          <w:sz w:val="24"/>
          <w:szCs w:val="24"/>
          <w:lang w:eastAsia="ru-RU"/>
        </w:rPr>
        <w:t>)</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б) копии: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устава образовательной организации;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лицензии на осуществление образовательной деятельности (с приложениями);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свидетельства о государственной аккредитации (с приложениями);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proofErr w:type="gramStart"/>
      <w:r w:rsidRPr="00C86A3B">
        <w:rPr>
          <w:rFonts w:ascii="Arial" w:eastAsia="Times New Roman" w:hAnsi="Arial" w:cs="Arial"/>
          <w:color w:val="444444"/>
          <w:sz w:val="24"/>
          <w:szCs w:val="24"/>
          <w:lang w:eastAsia="ru-RU"/>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r w:rsidRPr="00C86A3B">
        <w:rPr>
          <w:rFonts w:ascii="Arial" w:eastAsia="Times New Roman" w:hAnsi="Arial" w:cs="Arial"/>
          <w:color w:val="444444"/>
          <w:sz w:val="24"/>
          <w:szCs w:val="24"/>
          <w:lang w:eastAsia="ru-RU"/>
        </w:rPr>
        <w:br/>
      </w:r>
      <w:proofErr w:type="gramEnd"/>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локальных нормативных актов, предусмотренных </w:t>
      </w:r>
      <w:hyperlink r:id="rId17" w:anchor="A720N9" w:history="1">
        <w:r w:rsidRPr="00C86A3B">
          <w:rPr>
            <w:rFonts w:ascii="Arial" w:eastAsia="Times New Roman" w:hAnsi="Arial" w:cs="Arial"/>
            <w:color w:val="3451A0"/>
            <w:sz w:val="24"/>
            <w:szCs w:val="24"/>
            <w:u w:val="single"/>
            <w:lang w:eastAsia="ru-RU"/>
          </w:rPr>
          <w:t>частью 2 статьи 30 Федерального закона "Об образовании в Российской Федерации"</w:t>
        </w:r>
      </w:hyperlink>
      <w:r w:rsidRPr="00C86A3B">
        <w:rPr>
          <w:rFonts w:ascii="Arial" w:eastAsia="Times New Roman" w:hAnsi="Arial" w:cs="Arial"/>
          <w:color w:val="444444"/>
          <w:sz w:val="24"/>
          <w:szCs w:val="24"/>
          <w:lang w:eastAsia="ru-RU"/>
        </w:rPr>
        <w:t>, правил внутреннего распорядка обучающихся, правил внутреннего трудового распорядка и коллективного договора;</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xml:space="preserve">в) отчет о результатах </w:t>
      </w:r>
      <w:proofErr w:type="spellStart"/>
      <w:r w:rsidRPr="00C86A3B">
        <w:rPr>
          <w:rFonts w:ascii="Arial" w:eastAsia="Times New Roman" w:hAnsi="Arial" w:cs="Arial"/>
          <w:color w:val="444444"/>
          <w:sz w:val="24"/>
          <w:szCs w:val="24"/>
          <w:lang w:eastAsia="ru-RU"/>
        </w:rPr>
        <w:t>самообследования</w:t>
      </w:r>
      <w:proofErr w:type="spellEnd"/>
      <w:r w:rsidRPr="00C86A3B">
        <w:rPr>
          <w:rFonts w:ascii="Arial" w:eastAsia="Times New Roman" w:hAnsi="Arial" w:cs="Arial"/>
          <w:color w:val="444444"/>
          <w:sz w:val="24"/>
          <w:szCs w:val="24"/>
          <w:lang w:eastAsia="ru-RU"/>
        </w:rPr>
        <w:t>;</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C86A3B">
        <w:rPr>
          <w:rFonts w:ascii="Arial" w:eastAsia="Times New Roman" w:hAnsi="Arial" w:cs="Arial"/>
          <w:color w:val="444444"/>
          <w:sz w:val="24"/>
          <w:szCs w:val="24"/>
          <w:lang w:eastAsia="ru-RU"/>
        </w:rPr>
        <w:t>обучения</w:t>
      </w:r>
      <w:proofErr w:type="gramEnd"/>
      <w:r w:rsidRPr="00C86A3B">
        <w:rPr>
          <w:rFonts w:ascii="Arial" w:eastAsia="Times New Roman" w:hAnsi="Arial" w:cs="Arial"/>
          <w:color w:val="444444"/>
          <w:sz w:val="24"/>
          <w:szCs w:val="24"/>
          <w:lang w:eastAsia="ru-RU"/>
        </w:rPr>
        <w:t xml:space="preserve"> по каждой образовательной программе;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proofErr w:type="gramStart"/>
      <w:r w:rsidRPr="00C86A3B">
        <w:rPr>
          <w:rFonts w:ascii="Arial" w:eastAsia="Times New Roman" w:hAnsi="Arial" w:cs="Arial"/>
          <w:color w:val="444444"/>
          <w:sz w:val="24"/>
          <w:szCs w:val="24"/>
          <w:lang w:eastAsia="ru-RU"/>
        </w:rPr>
        <w:t>г_1)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w:t>
      </w:r>
      <w:proofErr w:type="gramEnd"/>
      <w:r w:rsidRPr="00C86A3B">
        <w:rPr>
          <w:rFonts w:ascii="Arial" w:eastAsia="Times New Roman" w:hAnsi="Arial" w:cs="Arial"/>
          <w:color w:val="444444"/>
          <w:sz w:val="24"/>
          <w:szCs w:val="24"/>
          <w:lang w:eastAsia="ru-RU"/>
        </w:rPr>
        <w:t xml:space="preserve">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(Подпункт дополнительно включен с 30 октября 2015 года </w:t>
      </w:r>
      <w:hyperlink r:id="rId18" w:history="1">
        <w:r w:rsidRPr="00C86A3B">
          <w:rPr>
            <w:rFonts w:ascii="Arial" w:eastAsia="Times New Roman" w:hAnsi="Arial" w:cs="Arial"/>
            <w:color w:val="3451A0"/>
            <w:sz w:val="24"/>
            <w:szCs w:val="24"/>
            <w:u w:val="single"/>
            <w:lang w:eastAsia="ru-RU"/>
          </w:rPr>
          <w:t>постановлением Правительства Российской Федерации от 20 октября 2015 года N 1120</w:t>
        </w:r>
      </w:hyperlink>
      <w:r w:rsidRPr="00C86A3B">
        <w:rPr>
          <w:rFonts w:ascii="Arial" w:eastAsia="Times New Roman" w:hAnsi="Arial" w:cs="Arial"/>
          <w:color w:val="444444"/>
          <w:sz w:val="24"/>
          <w:szCs w:val="24"/>
          <w:lang w:eastAsia="ru-RU"/>
        </w:rPr>
        <w:t>)</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д) предписания органов, осуществляющих государственный контроль (надзор) в сфере образования, отчеты об исполнении таких предписаний;</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4. Образовательные организации, реализующие общеобразовательные программы, дополнительно к информации, предусмотренной </w:t>
      </w:r>
      <w:hyperlink r:id="rId19" w:anchor="7DC0K7" w:history="1">
        <w:r w:rsidRPr="00C86A3B">
          <w:rPr>
            <w:rFonts w:ascii="Arial" w:eastAsia="Times New Roman" w:hAnsi="Arial" w:cs="Arial"/>
            <w:color w:val="3451A0"/>
            <w:sz w:val="24"/>
            <w:szCs w:val="24"/>
            <w:u w:val="single"/>
            <w:lang w:eastAsia="ru-RU"/>
          </w:rPr>
          <w:t>пунктом 3 настоящих Правил</w:t>
        </w:r>
      </w:hyperlink>
      <w:r w:rsidRPr="00C86A3B">
        <w:rPr>
          <w:rFonts w:ascii="Arial" w:eastAsia="Times New Roman" w:hAnsi="Arial" w:cs="Arial"/>
          <w:color w:val="444444"/>
          <w:sz w:val="24"/>
          <w:szCs w:val="24"/>
          <w:lang w:eastAsia="ru-RU"/>
        </w:rPr>
        <w:t>, указывают наименование образовательной программы.</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lastRenderedPageBreak/>
        <w:t>5. Образовательные организации, реализующие профессиональные образовательные программы, дополнительно к информации, предусмотренной </w:t>
      </w:r>
      <w:hyperlink r:id="rId20" w:anchor="7DC0K7" w:history="1">
        <w:r w:rsidRPr="00C86A3B">
          <w:rPr>
            <w:rFonts w:ascii="Arial" w:eastAsia="Times New Roman" w:hAnsi="Arial" w:cs="Arial"/>
            <w:color w:val="3451A0"/>
            <w:sz w:val="24"/>
            <w:szCs w:val="24"/>
            <w:u w:val="single"/>
            <w:lang w:eastAsia="ru-RU"/>
          </w:rPr>
          <w:t>пунктом 3 настоящих Правил</w:t>
        </w:r>
      </w:hyperlink>
      <w:r w:rsidRPr="00C86A3B">
        <w:rPr>
          <w:rFonts w:ascii="Arial" w:eastAsia="Times New Roman" w:hAnsi="Arial" w:cs="Arial"/>
          <w:color w:val="444444"/>
          <w:sz w:val="24"/>
          <w:szCs w:val="24"/>
          <w:lang w:eastAsia="ru-RU"/>
        </w:rPr>
        <w:t>, для каждой образовательной программы указывают:</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а) уровень образования;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б) код и наименование профессии, специальности, направления подготовки;</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в) информацию:</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proofErr w:type="gramStart"/>
      <w:r w:rsidRPr="00C86A3B">
        <w:rPr>
          <w:rFonts w:ascii="Arial" w:eastAsia="Times New Roman" w:hAnsi="Arial" w:cs="Arial"/>
          <w:color w:val="444444"/>
          <w:sz w:val="24"/>
          <w:szCs w:val="24"/>
          <w:lang w:eastAsia="ru-RU"/>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C86A3B">
        <w:rPr>
          <w:rFonts w:ascii="Arial" w:eastAsia="Times New Roman" w:hAnsi="Arial" w:cs="Arial"/>
          <w:color w:val="444444"/>
          <w:sz w:val="24"/>
          <w:szCs w:val="24"/>
          <w:lang w:eastAsia="ru-RU"/>
        </w:rPr>
        <w:t xml:space="preserve"> вступительным испытаниям, а также о результатах перевода, восстановления и отчисления.</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6. Образовательная организация обновляет сведения, указанные в </w:t>
      </w:r>
      <w:hyperlink r:id="rId21" w:anchor="7DC0K7" w:history="1">
        <w:r w:rsidRPr="00C86A3B">
          <w:rPr>
            <w:rFonts w:ascii="Arial" w:eastAsia="Times New Roman" w:hAnsi="Arial" w:cs="Arial"/>
            <w:color w:val="3451A0"/>
            <w:sz w:val="24"/>
            <w:szCs w:val="24"/>
            <w:u w:val="single"/>
            <w:lang w:eastAsia="ru-RU"/>
          </w:rPr>
          <w:t>пунктах 3</w:t>
        </w:r>
      </w:hyperlink>
      <w:r w:rsidRPr="00C86A3B">
        <w:rPr>
          <w:rFonts w:ascii="Arial" w:eastAsia="Times New Roman" w:hAnsi="Arial" w:cs="Arial"/>
          <w:color w:val="444444"/>
          <w:sz w:val="24"/>
          <w:szCs w:val="24"/>
          <w:lang w:eastAsia="ru-RU"/>
        </w:rPr>
        <w:t>-</w:t>
      </w:r>
      <w:hyperlink r:id="rId22" w:anchor="7DC0K7" w:history="1">
        <w:r w:rsidRPr="00C86A3B">
          <w:rPr>
            <w:rFonts w:ascii="Arial" w:eastAsia="Times New Roman" w:hAnsi="Arial" w:cs="Arial"/>
            <w:color w:val="3451A0"/>
            <w:sz w:val="24"/>
            <w:szCs w:val="24"/>
            <w:u w:val="single"/>
            <w:lang w:eastAsia="ru-RU"/>
          </w:rPr>
          <w:t>5 настоящих Правил</w:t>
        </w:r>
      </w:hyperlink>
      <w:r w:rsidRPr="00C86A3B">
        <w:rPr>
          <w:rFonts w:ascii="Arial" w:eastAsia="Times New Roman" w:hAnsi="Arial" w:cs="Arial"/>
          <w:color w:val="444444"/>
          <w:sz w:val="24"/>
          <w:szCs w:val="24"/>
          <w:lang w:eastAsia="ru-RU"/>
        </w:rPr>
        <w:t>, не позднее 10 рабочих дней после их изменений.</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7. Пользователю официального сайта предоставляется наглядная информация о структуре официального сайта,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"Интернет".</w:t>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(Пункт в редакции, введенной в действие с 11 декабря 2018 года </w:t>
      </w:r>
      <w:hyperlink r:id="rId23" w:anchor="7DM0KA" w:history="1">
        <w:r w:rsidRPr="00C86A3B">
          <w:rPr>
            <w:rFonts w:ascii="Arial" w:eastAsia="Times New Roman" w:hAnsi="Arial" w:cs="Arial"/>
            <w:color w:val="3451A0"/>
            <w:sz w:val="24"/>
            <w:szCs w:val="24"/>
            <w:u w:val="single"/>
            <w:lang w:eastAsia="ru-RU"/>
          </w:rPr>
          <w:t>постановлением Правительства Российской Федерации от 29 ноября 2018 года N 1439</w:t>
        </w:r>
      </w:hyperlink>
      <w:r w:rsidRPr="00C86A3B">
        <w:rPr>
          <w:rFonts w:ascii="Arial" w:eastAsia="Times New Roman" w:hAnsi="Arial" w:cs="Arial"/>
          <w:color w:val="444444"/>
          <w:sz w:val="24"/>
          <w:szCs w:val="24"/>
          <w:lang w:eastAsia="ru-RU"/>
        </w:rPr>
        <w:t>. - См. </w:t>
      </w:r>
      <w:hyperlink r:id="rId24" w:anchor="7DM0KB" w:history="1">
        <w:r w:rsidRPr="00C86A3B">
          <w:rPr>
            <w:rFonts w:ascii="Arial" w:eastAsia="Times New Roman" w:hAnsi="Arial" w:cs="Arial"/>
            <w:color w:val="3451A0"/>
            <w:sz w:val="24"/>
            <w:szCs w:val="24"/>
            <w:u w:val="single"/>
            <w:lang w:eastAsia="ru-RU"/>
          </w:rPr>
          <w:t>предыдущую редакцию</w:t>
        </w:r>
      </w:hyperlink>
      <w:r w:rsidRPr="00C86A3B">
        <w:rPr>
          <w:rFonts w:ascii="Arial" w:eastAsia="Times New Roman" w:hAnsi="Arial" w:cs="Arial"/>
          <w:color w:val="444444"/>
          <w:sz w:val="24"/>
          <w:szCs w:val="24"/>
          <w:lang w:eastAsia="ru-RU"/>
        </w:rPr>
        <w:t>)</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 xml:space="preserve">8. </w:t>
      </w:r>
      <w:proofErr w:type="gramStart"/>
      <w:r w:rsidRPr="00C86A3B">
        <w:rPr>
          <w:rFonts w:ascii="Arial" w:eastAsia="Times New Roman" w:hAnsi="Arial" w:cs="Arial"/>
          <w:color w:val="444444"/>
          <w:sz w:val="24"/>
          <w:szCs w:val="24"/>
          <w:lang w:eastAsia="ru-RU"/>
        </w:rPr>
        <w:t>Информация, указанная в </w:t>
      </w:r>
      <w:hyperlink r:id="rId25" w:anchor="7DC0K7" w:history="1">
        <w:r w:rsidRPr="00C86A3B">
          <w:rPr>
            <w:rFonts w:ascii="Arial" w:eastAsia="Times New Roman" w:hAnsi="Arial" w:cs="Arial"/>
            <w:color w:val="3451A0"/>
            <w:sz w:val="24"/>
            <w:szCs w:val="24"/>
            <w:u w:val="single"/>
            <w:lang w:eastAsia="ru-RU"/>
          </w:rPr>
          <w:t>пунктах 3</w:t>
        </w:r>
      </w:hyperlink>
      <w:r w:rsidRPr="00C86A3B">
        <w:rPr>
          <w:rFonts w:ascii="Arial" w:eastAsia="Times New Roman" w:hAnsi="Arial" w:cs="Arial"/>
          <w:color w:val="444444"/>
          <w:sz w:val="24"/>
          <w:szCs w:val="24"/>
          <w:lang w:eastAsia="ru-RU"/>
        </w:rPr>
        <w:t>-</w:t>
      </w:r>
      <w:hyperlink r:id="rId26" w:anchor="7DC0K6" w:history="1">
        <w:r w:rsidRPr="00C86A3B">
          <w:rPr>
            <w:rFonts w:ascii="Arial" w:eastAsia="Times New Roman" w:hAnsi="Arial" w:cs="Arial"/>
            <w:color w:val="3451A0"/>
            <w:sz w:val="24"/>
            <w:szCs w:val="24"/>
            <w:u w:val="single"/>
            <w:lang w:eastAsia="ru-RU"/>
          </w:rPr>
          <w:t>5 настоящих Правил</w:t>
        </w:r>
      </w:hyperlink>
      <w:r w:rsidRPr="00C86A3B">
        <w:rPr>
          <w:rFonts w:ascii="Arial" w:eastAsia="Times New Roman" w:hAnsi="Arial" w:cs="Arial"/>
          <w:color w:val="444444"/>
          <w:sz w:val="24"/>
          <w:szCs w:val="24"/>
          <w:lang w:eastAsia="ru-RU"/>
        </w:rPr>
        <w:t>,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r w:rsidRPr="00C86A3B">
        <w:rPr>
          <w:rFonts w:ascii="Arial" w:eastAsia="Times New Roman" w:hAnsi="Arial" w:cs="Arial"/>
          <w:color w:val="444444"/>
          <w:sz w:val="24"/>
          <w:szCs w:val="24"/>
          <w:lang w:eastAsia="ru-RU"/>
        </w:rPr>
        <w:br/>
      </w:r>
      <w:proofErr w:type="gramEnd"/>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9.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10. Технологические и программные средства, которые используются для функционирования официального сайта, должны обеспечивать:</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lastRenderedPageBreak/>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б) защиту информации от уничтожения, модификации и блокирования доступа к ней, а также иных неправомерных действий в отношении нее;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в) возможность копирования информации на резервный носитель, обеспечивающий ее восстановление;</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г) защиту от копирования авторских материалов.</w:t>
      </w:r>
      <w:r w:rsidRPr="00C86A3B">
        <w:rPr>
          <w:rFonts w:ascii="Arial" w:eastAsia="Times New Roman" w:hAnsi="Arial" w:cs="Arial"/>
          <w:color w:val="444444"/>
          <w:sz w:val="24"/>
          <w:szCs w:val="24"/>
          <w:lang w:eastAsia="ru-RU"/>
        </w:rPr>
        <w:br/>
      </w:r>
    </w:p>
    <w:p w:rsidR="00C86A3B" w:rsidRPr="00C86A3B" w:rsidRDefault="00C86A3B" w:rsidP="00C86A3B">
      <w:pPr>
        <w:spacing w:after="0" w:line="240" w:lineRule="auto"/>
        <w:ind w:firstLine="480"/>
        <w:textAlignment w:val="baseline"/>
        <w:rPr>
          <w:rFonts w:ascii="Arial" w:eastAsia="Times New Roman" w:hAnsi="Arial" w:cs="Arial"/>
          <w:color w:val="444444"/>
          <w:sz w:val="24"/>
          <w:szCs w:val="24"/>
          <w:lang w:eastAsia="ru-RU"/>
        </w:rPr>
      </w:pPr>
      <w:r w:rsidRPr="00C86A3B">
        <w:rPr>
          <w:rFonts w:ascii="Arial" w:eastAsia="Times New Roman" w:hAnsi="Arial" w:cs="Arial"/>
          <w:color w:val="444444"/>
          <w:sz w:val="24"/>
          <w:szCs w:val="24"/>
          <w:lang w:eastAsia="ru-RU"/>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32399F" w:rsidRPr="00C86A3B" w:rsidRDefault="0032399F" w:rsidP="00C86A3B">
      <w:pPr>
        <w:jc w:val="center"/>
        <w:rPr>
          <w:rFonts w:ascii="Times New Roman" w:hAnsi="Times New Roman" w:cs="Times New Roman"/>
          <w:sz w:val="24"/>
        </w:rPr>
      </w:pPr>
    </w:p>
    <w:sectPr w:rsidR="0032399F" w:rsidRPr="00C86A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A3B"/>
    <w:rsid w:val="0032399F"/>
    <w:rsid w:val="00C8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86A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A3B"/>
    <w:rPr>
      <w:rFonts w:ascii="Times New Roman" w:eastAsia="Times New Roman" w:hAnsi="Times New Roman" w:cs="Times New Roman"/>
      <w:b/>
      <w:bCs/>
      <w:sz w:val="36"/>
      <w:szCs w:val="36"/>
      <w:lang w:eastAsia="ru-RU"/>
    </w:rPr>
  </w:style>
  <w:style w:type="paragraph" w:customStyle="1" w:styleId="headertext">
    <w:name w:val="headertext"/>
    <w:basedOn w:val="a"/>
    <w:rsid w:val="00C86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86A3B"/>
    <w:rPr>
      <w:color w:val="0000FF"/>
      <w:u w:val="single"/>
    </w:rPr>
  </w:style>
  <w:style w:type="paragraph" w:customStyle="1" w:styleId="formattext">
    <w:name w:val="formattext"/>
    <w:basedOn w:val="a"/>
    <w:rsid w:val="00C86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86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6A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C86A3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A3B"/>
    <w:rPr>
      <w:rFonts w:ascii="Times New Roman" w:eastAsia="Times New Roman" w:hAnsi="Times New Roman" w:cs="Times New Roman"/>
      <w:b/>
      <w:bCs/>
      <w:sz w:val="36"/>
      <w:szCs w:val="36"/>
      <w:lang w:eastAsia="ru-RU"/>
    </w:rPr>
  </w:style>
  <w:style w:type="paragraph" w:customStyle="1" w:styleId="headertext">
    <w:name w:val="headertext"/>
    <w:basedOn w:val="a"/>
    <w:rsid w:val="00C86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86A3B"/>
    <w:rPr>
      <w:color w:val="0000FF"/>
      <w:u w:val="single"/>
    </w:rPr>
  </w:style>
  <w:style w:type="paragraph" w:customStyle="1" w:styleId="formattext">
    <w:name w:val="formattext"/>
    <w:basedOn w:val="a"/>
    <w:rsid w:val="00C86A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C86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6A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44540">
      <w:bodyDiv w:val="1"/>
      <w:marLeft w:val="0"/>
      <w:marRight w:val="0"/>
      <w:marTop w:val="0"/>
      <w:marBottom w:val="0"/>
      <w:divBdr>
        <w:top w:val="none" w:sz="0" w:space="0" w:color="auto"/>
        <w:left w:val="none" w:sz="0" w:space="0" w:color="auto"/>
        <w:bottom w:val="none" w:sz="0" w:space="0" w:color="auto"/>
        <w:right w:val="none" w:sz="0" w:space="0" w:color="auto"/>
      </w:divBdr>
      <w:divsChild>
        <w:div w:id="539124048">
          <w:marLeft w:val="0"/>
          <w:marRight w:val="0"/>
          <w:marTop w:val="0"/>
          <w:marBottom w:val="0"/>
          <w:divBdr>
            <w:top w:val="none" w:sz="0" w:space="0" w:color="auto"/>
            <w:left w:val="none" w:sz="0" w:space="0" w:color="auto"/>
            <w:bottom w:val="none" w:sz="0" w:space="0" w:color="auto"/>
            <w:right w:val="none" w:sz="0" w:space="0" w:color="auto"/>
          </w:divBdr>
          <w:divsChild>
            <w:div w:id="2042627313">
              <w:marLeft w:val="0"/>
              <w:marRight w:val="0"/>
              <w:marTop w:val="0"/>
              <w:marBottom w:val="0"/>
              <w:divBdr>
                <w:top w:val="none" w:sz="0" w:space="0" w:color="auto"/>
                <w:left w:val="none" w:sz="0" w:space="0" w:color="auto"/>
                <w:bottom w:val="none" w:sz="0" w:space="0" w:color="auto"/>
                <w:right w:val="none" w:sz="0" w:space="0" w:color="auto"/>
              </w:divBdr>
              <w:divsChild>
                <w:div w:id="719859258">
                  <w:marLeft w:val="0"/>
                  <w:marRight w:val="0"/>
                  <w:marTop w:val="0"/>
                  <w:marBottom w:val="0"/>
                  <w:divBdr>
                    <w:top w:val="none" w:sz="0" w:space="0" w:color="auto"/>
                    <w:left w:val="none" w:sz="0" w:space="0" w:color="auto"/>
                    <w:bottom w:val="none" w:sz="0" w:space="0" w:color="auto"/>
                    <w:right w:val="none" w:sz="0" w:space="0" w:color="auto"/>
                  </w:divBdr>
                  <w:divsChild>
                    <w:div w:id="958143091">
                      <w:marLeft w:val="0"/>
                      <w:marRight w:val="0"/>
                      <w:marTop w:val="300"/>
                      <w:marBottom w:val="300"/>
                      <w:divBdr>
                        <w:top w:val="none" w:sz="0" w:space="0" w:color="auto"/>
                        <w:left w:val="none" w:sz="0" w:space="0" w:color="auto"/>
                        <w:bottom w:val="none" w:sz="0" w:space="0" w:color="auto"/>
                        <w:right w:val="none" w:sz="0" w:space="0" w:color="auto"/>
                      </w:divBdr>
                      <w:divsChild>
                        <w:div w:id="619803514">
                          <w:marLeft w:val="0"/>
                          <w:marRight w:val="0"/>
                          <w:marTop w:val="0"/>
                          <w:marBottom w:val="0"/>
                          <w:divBdr>
                            <w:top w:val="single" w:sz="6" w:space="8" w:color="EBEBEB"/>
                            <w:left w:val="none" w:sz="0" w:space="15" w:color="auto"/>
                            <w:bottom w:val="single" w:sz="6" w:space="8" w:color="EBEBEB"/>
                            <w:right w:val="none" w:sz="0" w:space="8" w:color="auto"/>
                          </w:divBdr>
                        </w:div>
                        <w:div w:id="81915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06386">
          <w:marLeft w:val="0"/>
          <w:marRight w:val="0"/>
          <w:marTop w:val="0"/>
          <w:marBottom w:val="0"/>
          <w:divBdr>
            <w:top w:val="none" w:sz="0" w:space="0" w:color="auto"/>
            <w:left w:val="none" w:sz="0" w:space="0" w:color="auto"/>
            <w:bottom w:val="none" w:sz="0" w:space="0" w:color="auto"/>
            <w:right w:val="none" w:sz="0" w:space="0" w:color="auto"/>
          </w:divBdr>
          <w:divsChild>
            <w:div w:id="609553512">
              <w:marLeft w:val="0"/>
              <w:marRight w:val="0"/>
              <w:marTop w:val="0"/>
              <w:marBottom w:val="0"/>
              <w:divBdr>
                <w:top w:val="none" w:sz="0" w:space="0" w:color="auto"/>
                <w:left w:val="none" w:sz="0" w:space="0" w:color="auto"/>
                <w:bottom w:val="none" w:sz="0" w:space="0" w:color="auto"/>
                <w:right w:val="none" w:sz="0" w:space="0" w:color="auto"/>
              </w:divBdr>
              <w:divsChild>
                <w:div w:id="166219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99032487" TargetMode="External"/><Relationship Id="rId13" Type="http://schemas.openxmlformats.org/officeDocument/2006/relationships/hyperlink" Target="https://docs.cntd.ru/document/542604762" TargetMode="External"/><Relationship Id="rId18" Type="http://schemas.openxmlformats.org/officeDocument/2006/relationships/hyperlink" Target="https://docs.cntd.ru/document/420310354" TargetMode="External"/><Relationship Id="rId26" Type="http://schemas.openxmlformats.org/officeDocument/2006/relationships/hyperlink" Target="https://docs.cntd.ru/document/499032487" TargetMode="External"/><Relationship Id="rId3" Type="http://schemas.openxmlformats.org/officeDocument/2006/relationships/settings" Target="settings.xml"/><Relationship Id="rId21" Type="http://schemas.openxmlformats.org/officeDocument/2006/relationships/hyperlink" Target="https://docs.cntd.ru/document/499032487" TargetMode="External"/><Relationship Id="rId7" Type="http://schemas.openxmlformats.org/officeDocument/2006/relationships/hyperlink" Target="https://docs.cntd.ru/document/902389617" TargetMode="External"/><Relationship Id="rId12" Type="http://schemas.openxmlformats.org/officeDocument/2006/relationships/hyperlink" Target="https://docs.cntd.ru/document/436757486" TargetMode="External"/><Relationship Id="rId17" Type="http://schemas.openxmlformats.org/officeDocument/2006/relationships/hyperlink" Target="https://docs.cntd.ru/document/902389617" TargetMode="External"/><Relationship Id="rId25" Type="http://schemas.openxmlformats.org/officeDocument/2006/relationships/hyperlink" Target="https://docs.cntd.ru/document/499032487" TargetMode="External"/><Relationship Id="rId2" Type="http://schemas.microsoft.com/office/2007/relationships/stylesWithEffects" Target="stylesWithEffects.xml"/><Relationship Id="rId16" Type="http://schemas.openxmlformats.org/officeDocument/2006/relationships/hyperlink" Target="https://docs.cntd.ru/document/542670604" TargetMode="External"/><Relationship Id="rId20" Type="http://schemas.openxmlformats.org/officeDocument/2006/relationships/hyperlink" Target="https://docs.cntd.ru/document/499032487" TargetMode="External"/><Relationship Id="rId1" Type="http://schemas.openxmlformats.org/officeDocument/2006/relationships/styles" Target="styles.xml"/><Relationship Id="rId6" Type="http://schemas.openxmlformats.org/officeDocument/2006/relationships/hyperlink" Target="https://docs.cntd.ru/document/726524671" TargetMode="External"/><Relationship Id="rId11" Type="http://schemas.openxmlformats.org/officeDocument/2006/relationships/hyperlink" Target="https://docs.cntd.ru/document/542604762" TargetMode="External"/><Relationship Id="rId24" Type="http://schemas.openxmlformats.org/officeDocument/2006/relationships/hyperlink" Target="https://docs.cntd.ru/document/542637541" TargetMode="External"/><Relationship Id="rId5" Type="http://schemas.openxmlformats.org/officeDocument/2006/relationships/hyperlink" Target="https://docs.cntd.ru/document/499032487" TargetMode="External"/><Relationship Id="rId15" Type="http://schemas.openxmlformats.org/officeDocument/2006/relationships/hyperlink" Target="https://docs.cntd.ru/document/565302335" TargetMode="External"/><Relationship Id="rId23" Type="http://schemas.openxmlformats.org/officeDocument/2006/relationships/hyperlink" Target="https://docs.cntd.ru/document/551789503" TargetMode="External"/><Relationship Id="rId28" Type="http://schemas.openxmlformats.org/officeDocument/2006/relationships/theme" Target="theme/theme1.xml"/><Relationship Id="rId10" Type="http://schemas.openxmlformats.org/officeDocument/2006/relationships/hyperlink" Target="https://docs.cntd.ru/document/436757486" TargetMode="External"/><Relationship Id="rId19" Type="http://schemas.openxmlformats.org/officeDocument/2006/relationships/hyperlink" Target="https://docs.cntd.ru/document/499032487" TargetMode="External"/><Relationship Id="rId4" Type="http://schemas.openxmlformats.org/officeDocument/2006/relationships/webSettings" Target="webSettings.xml"/><Relationship Id="rId9" Type="http://schemas.openxmlformats.org/officeDocument/2006/relationships/hyperlink" Target="https://docs.cntd.ru/document/902342361" TargetMode="External"/><Relationship Id="rId14" Type="http://schemas.openxmlformats.org/officeDocument/2006/relationships/hyperlink" Target="https://docs.cntd.ru/document/902389617" TargetMode="External"/><Relationship Id="rId22" Type="http://schemas.openxmlformats.org/officeDocument/2006/relationships/hyperlink" Target="https://docs.cntd.ru/document/499032487"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2531</Words>
  <Characters>14428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cp:lastPrinted>2022-04-09T10:27:00Z</cp:lastPrinted>
  <dcterms:created xsi:type="dcterms:W3CDTF">2022-04-09T10:26:00Z</dcterms:created>
  <dcterms:modified xsi:type="dcterms:W3CDTF">2022-04-09T10:30:00Z</dcterms:modified>
</cp:coreProperties>
</file>